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F0B63" w14:textId="77777777" w:rsidR="000B7DF2" w:rsidRDefault="000B7DF2" w:rsidP="000B7DF2">
      <w:pPr>
        <w:pStyle w:val="Heading1"/>
        <w:spacing w:before="480"/>
      </w:pPr>
      <w:r>
        <w:t>Code of Conduct for Board Members</w:t>
      </w:r>
    </w:p>
    <w:p w14:paraId="2B54C223" w14:textId="77777777" w:rsidR="000B7DF2" w:rsidRDefault="000B7DF2" w:rsidP="000B7DF2">
      <w:pPr>
        <w:pStyle w:val="Heading2"/>
      </w:pPr>
      <w:r>
        <w:t xml:space="preserve">[The </w:t>
      </w:r>
      <w:proofErr w:type="spellStart"/>
      <w:r>
        <w:t>coporation’s</w:t>
      </w:r>
      <w:proofErr w:type="spellEnd"/>
      <w:r>
        <w:t>]’s Values</w:t>
      </w:r>
    </w:p>
    <w:p w14:paraId="6DA88524" w14:textId="77777777" w:rsidR="000B7DF2" w:rsidRDefault="000B7DF2" w:rsidP="000B7DF2">
      <w:r>
        <w:t>In all our operations and relationships we value:</w:t>
      </w:r>
    </w:p>
    <w:p w14:paraId="75089A67" w14:textId="0075430C" w:rsidR="000B7DF2" w:rsidRDefault="000B7DF2" w:rsidP="000B7DF2">
      <w:proofErr w:type="gramStart"/>
      <w:r>
        <w:rPr>
          <w:rStyle w:val="Emphasis"/>
          <w:rFonts w:cs="Arial"/>
        </w:rPr>
        <w:t>here</w:t>
      </w:r>
      <w:proofErr w:type="gramEnd"/>
      <w:r>
        <w:rPr>
          <w:rStyle w:val="Emphasis"/>
          <w:rFonts w:cs="Arial"/>
        </w:rPr>
        <w:t xml:space="preserve"> set out your values or principles</w:t>
      </w:r>
    </w:p>
    <w:p w14:paraId="66186A03" w14:textId="77777777" w:rsidR="000B7DF2" w:rsidRDefault="000B7DF2" w:rsidP="000B7DF2">
      <w:pPr>
        <w:pStyle w:val="Heading2"/>
      </w:pPr>
      <w:r>
        <w:t>How to behave</w:t>
      </w:r>
    </w:p>
    <w:p w14:paraId="51A7D406" w14:textId="77777777" w:rsidR="000B7DF2" w:rsidRDefault="000B7DF2" w:rsidP="000B7DF2">
      <w:r>
        <w:rPr>
          <w:rStyle w:val="Strong"/>
          <w:rFonts w:cs="Arial"/>
        </w:rPr>
        <w:t>Personal behaviour – it is expected that board members will:</w:t>
      </w:r>
    </w:p>
    <w:p w14:paraId="2E7DC957" w14:textId="77777777" w:rsidR="000B7DF2" w:rsidRDefault="000B7DF2" w:rsidP="000B7DF2">
      <w:pPr>
        <w:pStyle w:val="ListParagraph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be</w:t>
      </w:r>
      <w:proofErr w:type="gramEnd"/>
      <w:r>
        <w:t xml:space="preserve"> ethical, straight and have strong morals so they work always in the best interests of [the corporation].</w:t>
      </w:r>
    </w:p>
    <w:p w14:paraId="2AA1DC4F" w14:textId="77777777" w:rsidR="000B7DF2" w:rsidRDefault="000B7DF2" w:rsidP="000B7DF2">
      <w:pPr>
        <w:pStyle w:val="ListParagraph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not</w:t>
      </w:r>
      <w:proofErr w:type="gramEnd"/>
      <w:r>
        <w:t xml:space="preserve"> abuse their position as board member to make profit for themselves or for any other person.</w:t>
      </w:r>
    </w:p>
    <w:p w14:paraId="1E8D840A" w14:textId="77777777" w:rsidR="000B7DF2" w:rsidRDefault="000B7DF2" w:rsidP="000B7DF2">
      <w:pPr>
        <w:pStyle w:val="ListParagraph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be</w:t>
      </w:r>
      <w:proofErr w:type="gramEnd"/>
      <w:r>
        <w:t xml:space="preserve"> careful, work hard and use their expert knowledge.</w:t>
      </w:r>
    </w:p>
    <w:p w14:paraId="360F3618" w14:textId="77777777" w:rsidR="000B7DF2" w:rsidRDefault="000B7DF2" w:rsidP="000B7DF2">
      <w:pPr>
        <w:pStyle w:val="ListParagraph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make</w:t>
      </w:r>
      <w:proofErr w:type="gramEnd"/>
      <w:r>
        <w:t xml:space="preserve"> it their business to participate actively in everything a board member has to do as it is written in their duty statement.</w:t>
      </w:r>
    </w:p>
    <w:p w14:paraId="009B14FC" w14:textId="77777777" w:rsidR="000B7DF2" w:rsidRDefault="000B7DF2" w:rsidP="000B7DF2">
      <w:pPr>
        <w:pStyle w:val="ListParagraph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make</w:t>
      </w:r>
      <w:proofErr w:type="gramEnd"/>
      <w:r>
        <w:t xml:space="preserve"> decisions fairly, without taking sides and in a short time, while including all available information, laws, policies and procedures.</w:t>
      </w:r>
    </w:p>
    <w:p w14:paraId="5880A7FD" w14:textId="77777777" w:rsidR="000B7DF2" w:rsidRDefault="000B7DF2" w:rsidP="000B7DF2">
      <w:pPr>
        <w:pStyle w:val="ListParagraph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know</w:t>
      </w:r>
      <w:proofErr w:type="gramEnd"/>
      <w:r>
        <w:t xml:space="preserve"> about matters they make decisions on, and, if they need to will ask other people and organisations.</w:t>
      </w:r>
    </w:p>
    <w:p w14:paraId="5AB987B3" w14:textId="77777777" w:rsidR="000B7DF2" w:rsidRDefault="000B7DF2" w:rsidP="000B7DF2">
      <w:pPr>
        <w:pStyle w:val="ListParagraph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understand</w:t>
      </w:r>
      <w:proofErr w:type="gramEnd"/>
      <w:r>
        <w:t xml:space="preserve"> what the board’s decision mean for the corporations money, business, future and other issues.</w:t>
      </w:r>
    </w:p>
    <w:p w14:paraId="1A97CDD3" w14:textId="77777777" w:rsidR="000B7DF2" w:rsidRDefault="000B7DF2" w:rsidP="000B7DF2">
      <w:pPr>
        <w:pStyle w:val="ListParagraph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be</w:t>
      </w:r>
      <w:proofErr w:type="gramEnd"/>
      <w:r>
        <w:t xml:space="preserve"> responsible with the corporation’s money.</w:t>
      </w:r>
    </w:p>
    <w:p w14:paraId="4CBFCB6D" w14:textId="77777777" w:rsidR="000B7DF2" w:rsidRDefault="000B7DF2" w:rsidP="000B7DF2">
      <w:pPr>
        <w:pStyle w:val="ListParagraph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understand</w:t>
      </w:r>
      <w:proofErr w:type="gramEnd"/>
      <w:r>
        <w:t xml:space="preserve"> money and business reports, expert reports about the accounts and other bank and business statements that the board must decide on.</w:t>
      </w:r>
    </w:p>
    <w:p w14:paraId="74EC0224" w14:textId="77777777" w:rsidR="000B7DF2" w:rsidRDefault="000B7DF2" w:rsidP="000B7DF2">
      <w:pPr>
        <w:pStyle w:val="ListParagraph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come</w:t>
      </w:r>
      <w:proofErr w:type="gramEnd"/>
      <w:r>
        <w:t xml:space="preserve"> to at least 75% [numbers can be added, e.g. 5 out of 7] of board meetings.</w:t>
      </w:r>
    </w:p>
    <w:p w14:paraId="1D1B0E59" w14:textId="77777777" w:rsidR="000B7DF2" w:rsidRDefault="000B7DF2" w:rsidP="000B7DF2">
      <w:pPr>
        <w:pStyle w:val="ListParagraph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be</w:t>
      </w:r>
      <w:proofErr w:type="gramEnd"/>
      <w:r>
        <w:t xml:space="preserve"> kind, straightforward, respectful, with good manners and fair to other board members and think about and respect their opinions, rights, safety and wellbeing.</w:t>
      </w:r>
    </w:p>
    <w:p w14:paraId="32023C22" w14:textId="77777777" w:rsidR="000B7DF2" w:rsidRDefault="000B7DF2" w:rsidP="000B7DF2">
      <w:pPr>
        <w:pStyle w:val="ListParagraph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not</w:t>
      </w:r>
      <w:proofErr w:type="gramEnd"/>
      <w:r>
        <w:t xml:space="preserve"> humbug, bully or speak against board members, community members and/or staff.</w:t>
      </w:r>
    </w:p>
    <w:p w14:paraId="63C397F5" w14:textId="0D881654" w:rsidR="00EA2A77" w:rsidRDefault="000B7DF2" w:rsidP="008C12BF">
      <w:pPr>
        <w:pStyle w:val="ListParagraph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 w:after="0" w:line="240" w:lineRule="auto"/>
      </w:pPr>
      <w:proofErr w:type="gramStart"/>
      <w:r>
        <w:t>be</w:t>
      </w:r>
      <w:proofErr w:type="gramEnd"/>
      <w:r>
        <w:t xml:space="preserve"> professional and help the board work together in harmony, safely and well.</w:t>
      </w:r>
    </w:p>
    <w:p w14:paraId="02E1C202" w14:textId="578919CF" w:rsidR="003A5500" w:rsidRDefault="003A5500">
      <w:pPr>
        <w:spacing w:before="0" w:after="0" w:line="240" w:lineRule="auto"/>
        <w:sectPr w:rsidR="003A5500" w:rsidSect="00750D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746" w:right="1440" w:bottom="1440" w:left="1440" w:header="709" w:footer="509" w:gutter="0"/>
          <w:cols w:space="708"/>
          <w:titlePg/>
          <w:docGrid w:linePitch="360"/>
        </w:sectPr>
      </w:pPr>
    </w:p>
    <w:p w14:paraId="4EC66F5F" w14:textId="77777777" w:rsidR="000B7DF2" w:rsidRDefault="000B7DF2" w:rsidP="000B7DF2">
      <w:pPr>
        <w:pStyle w:val="Heading2"/>
      </w:pPr>
      <w:r>
        <w:lastRenderedPageBreak/>
        <w:t>Talking about the corporation in public – it is expected that board members will:</w:t>
      </w:r>
    </w:p>
    <w:p w14:paraId="2DAB74D1" w14:textId="77777777" w:rsidR="000B7DF2" w:rsidRDefault="000B7DF2" w:rsidP="000B7DF2">
      <w:pPr>
        <w:pStyle w:val="ListParagraph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let</w:t>
      </w:r>
      <w:proofErr w:type="gramEnd"/>
      <w:r>
        <w:t xml:space="preserve"> the chairperson and the CEO or manager talk publicly about any business relating to the corporation’s board, business or staff matters.</w:t>
      </w:r>
    </w:p>
    <w:p w14:paraId="25AD3F95" w14:textId="77777777" w:rsidR="000B7DF2" w:rsidRDefault="000B7DF2" w:rsidP="000B7DF2">
      <w:pPr>
        <w:pStyle w:val="ListParagraph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not</w:t>
      </w:r>
      <w:proofErr w:type="gramEnd"/>
      <w:r>
        <w:t xml:space="preserve"> share official information or documents that was given to them as board members, only when the board agreed or when they are asked to do so by law.</w:t>
      </w:r>
    </w:p>
    <w:p w14:paraId="026CFFD0" w14:textId="77777777" w:rsidR="000B7DF2" w:rsidRDefault="000B7DF2" w:rsidP="000B7DF2">
      <w:pPr>
        <w:pStyle w:val="ListParagraph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not</w:t>
      </w:r>
      <w:proofErr w:type="gramEnd"/>
      <w:r>
        <w:t xml:space="preserve"> speak about the business of [the corporation] without being allowed to.</w:t>
      </w:r>
    </w:p>
    <w:p w14:paraId="2A9E8962" w14:textId="77777777" w:rsidR="000B7DF2" w:rsidRDefault="000B7DF2" w:rsidP="000B7DF2">
      <w:pPr>
        <w:pStyle w:val="ListParagraph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not</w:t>
      </w:r>
      <w:proofErr w:type="gramEnd"/>
      <w:r>
        <w:t xml:space="preserve"> speak against formal decisions made in the board meetings but support and agree with them.</w:t>
      </w:r>
    </w:p>
    <w:p w14:paraId="1F093EA3" w14:textId="77777777" w:rsidR="000B7DF2" w:rsidRDefault="000B7DF2" w:rsidP="000B7DF2">
      <w:pPr>
        <w:pStyle w:val="ListParagraph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respect</w:t>
      </w:r>
      <w:proofErr w:type="gramEnd"/>
      <w:r>
        <w:t xml:space="preserve"> the confidential and private details of other people and not make them public.</w:t>
      </w:r>
    </w:p>
    <w:p w14:paraId="40B4A903" w14:textId="77777777" w:rsidR="000B7DF2" w:rsidRDefault="000B7DF2" w:rsidP="000B7DF2">
      <w:pPr>
        <w:pStyle w:val="ListParagraph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make</w:t>
      </w:r>
      <w:proofErr w:type="gramEnd"/>
      <w:r>
        <w:t xml:space="preserve"> sure that information given as a director is only used for proper purposes.</w:t>
      </w:r>
    </w:p>
    <w:p w14:paraId="6DC4C1F6" w14:textId="77777777" w:rsidR="000B7DF2" w:rsidRDefault="000B7DF2" w:rsidP="000B7DF2">
      <w:pPr>
        <w:pStyle w:val="Heading2"/>
      </w:pPr>
      <w:r>
        <w:t>Conflicts of interest – it is expected that board members will:</w:t>
      </w:r>
    </w:p>
    <w:p w14:paraId="3051ED75" w14:textId="77777777" w:rsidR="000B7DF2" w:rsidRDefault="000B7DF2" w:rsidP="000B7DF2">
      <w:pPr>
        <w:pStyle w:val="ListParagraph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let</w:t>
      </w:r>
      <w:proofErr w:type="gramEnd"/>
      <w:r>
        <w:t xml:space="preserve"> the board know about any personal or business interests which could be a real conflict of interest, or other people might see it as a conflict of interest.</w:t>
      </w:r>
    </w:p>
    <w:p w14:paraId="520F7B58" w14:textId="77777777" w:rsidR="000B7DF2" w:rsidRDefault="000B7DF2" w:rsidP="000B7DF2">
      <w:pPr>
        <w:pStyle w:val="ListParagraph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not</w:t>
      </w:r>
      <w:proofErr w:type="gramEnd"/>
      <w:r>
        <w:t xml:space="preserve"> allow personal or money interests, or the interests of a relative or friend be in conflict with the interests of [the corporation].</w:t>
      </w:r>
    </w:p>
    <w:p w14:paraId="36FBB0A4" w14:textId="77777777" w:rsidR="000B7DF2" w:rsidRDefault="000B7DF2" w:rsidP="000B7DF2">
      <w:pPr>
        <w:pStyle w:val="ListParagraph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make</w:t>
      </w:r>
      <w:proofErr w:type="gramEnd"/>
      <w:r>
        <w:t xml:space="preserve"> sure, if there is a conflict of interest, that it is managed in the interest of all corporation members.</w:t>
      </w:r>
    </w:p>
    <w:p w14:paraId="70B45CF7" w14:textId="77777777" w:rsidR="000B7DF2" w:rsidRDefault="000B7DF2" w:rsidP="000B7DF2">
      <w:pPr>
        <w:pStyle w:val="ListParagraph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make</w:t>
      </w:r>
      <w:proofErr w:type="gramEnd"/>
      <w:r>
        <w:t xml:space="preserve"> sure that they not take presents or favours from others, as this could be seen as being influenced and that they are no longer able to make independent decisions as a board member.</w:t>
      </w:r>
    </w:p>
    <w:p w14:paraId="525F6451" w14:textId="77777777" w:rsidR="000B7DF2" w:rsidRDefault="000B7DF2" w:rsidP="000B7DF2">
      <w:pPr>
        <w:pStyle w:val="Heading2"/>
      </w:pPr>
      <w:r>
        <w:t xml:space="preserve">In addition, board members must make sure </w:t>
      </w:r>
      <w:proofErr w:type="gramStart"/>
      <w:r>
        <w:t>they</w:t>
      </w:r>
      <w:proofErr w:type="gramEnd"/>
      <w:r>
        <w:t>:</w:t>
      </w:r>
    </w:p>
    <w:p w14:paraId="3098698B" w14:textId="77777777" w:rsidR="000B7DF2" w:rsidRDefault="000B7DF2" w:rsidP="000B7DF2">
      <w:pPr>
        <w:pStyle w:val="ListParagraph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adhere</w:t>
      </w:r>
      <w:proofErr w:type="gramEnd"/>
      <w:r>
        <w:t xml:space="preserve"> to the director’s duties as set out in the rule book.</w:t>
      </w:r>
    </w:p>
    <w:p w14:paraId="6215C579" w14:textId="77777777" w:rsidR="000B7DF2" w:rsidRDefault="000B7DF2" w:rsidP="000B7DF2">
      <w:pPr>
        <w:pStyle w:val="ListParagraph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report</w:t>
      </w:r>
      <w:proofErr w:type="gramEnd"/>
      <w:r>
        <w:t xml:space="preserve"> when a person is not behaving properly while working in or for the corporation and tell the relevant people or the police about it.</w:t>
      </w:r>
    </w:p>
    <w:p w14:paraId="784593D6" w14:textId="77777777" w:rsidR="000B7DF2" w:rsidRDefault="000B7DF2" w:rsidP="000B7DF2">
      <w:pPr>
        <w:pStyle w:val="ListParagraph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00" w:after="0" w:line="276" w:lineRule="auto"/>
      </w:pPr>
      <w:proofErr w:type="gramStart"/>
      <w:r>
        <w:t>are</w:t>
      </w:r>
      <w:proofErr w:type="gramEnd"/>
      <w:r>
        <w:t xml:space="preserve"> responsible to help with good will in a friendly and positive way that all can work together in a good way and speak well about the board of [the corporation].</w:t>
      </w:r>
    </w:p>
    <w:p w14:paraId="204573A0" w14:textId="77777777" w:rsidR="000B7DF2" w:rsidRDefault="000B7DF2" w:rsidP="000B7DF2">
      <w:r>
        <w:t xml:space="preserve">Modified plain English </w:t>
      </w:r>
      <w:hyperlink r:id="rId14" w:tooltip="https://nativetitle.org.au/learn/pbcs-making-it-work/policies-and-code-conduct" w:history="1">
        <w:r>
          <w:rPr>
            <w:rStyle w:val="Hyperlink"/>
          </w:rPr>
          <w:t xml:space="preserve">Code of Conduct by </w:t>
        </w:r>
        <w:r>
          <w:rPr>
            <w:rStyle w:val="Hyperlink"/>
            <w:bCs/>
          </w:rPr>
          <w:t xml:space="preserve">David </w:t>
        </w:r>
        <w:proofErr w:type="spellStart"/>
        <w:r>
          <w:rPr>
            <w:rStyle w:val="Hyperlink"/>
            <w:bCs/>
          </w:rPr>
          <w:t>Fishel</w:t>
        </w:r>
        <w:proofErr w:type="spellEnd"/>
      </w:hyperlink>
      <w:r>
        <w:rPr>
          <w:bCs/>
        </w:rPr>
        <w:t xml:space="preserve">, Director of Positive Solutions and Founder of </w:t>
      </w:r>
      <w:proofErr w:type="spellStart"/>
      <w:r>
        <w:rPr>
          <w:bCs/>
        </w:rPr>
        <w:t>BoardConnect</w:t>
      </w:r>
      <w:proofErr w:type="spellEnd"/>
      <w:r>
        <w:rPr>
          <w:bCs/>
        </w:rPr>
        <w:t>.</w:t>
      </w:r>
    </w:p>
    <w:p w14:paraId="45532EC6" w14:textId="77777777" w:rsidR="0026474D" w:rsidRPr="0026474D" w:rsidRDefault="0026474D" w:rsidP="00A61190">
      <w:pPr>
        <w:spacing w:before="0" w:after="0" w:line="240" w:lineRule="auto"/>
        <w:rPr>
          <w:sz w:val="4"/>
          <w:szCs w:val="4"/>
        </w:rPr>
      </w:pPr>
    </w:p>
    <w:sectPr w:rsidR="0026474D" w:rsidRPr="0026474D" w:rsidSect="006B6EE0">
      <w:headerReference w:type="first" r:id="rId15"/>
      <w:pgSz w:w="11906" w:h="16838"/>
      <w:pgMar w:top="1985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464AA" w14:textId="77777777" w:rsidR="00695D0E" w:rsidRDefault="00695D0E" w:rsidP="003155B8">
      <w:pPr>
        <w:spacing w:before="0" w:after="0" w:line="240" w:lineRule="auto"/>
      </w:pPr>
      <w:r>
        <w:separator/>
      </w:r>
    </w:p>
  </w:endnote>
  <w:endnote w:type="continuationSeparator" w:id="0">
    <w:p w14:paraId="4B0543EB" w14:textId="77777777" w:rsidR="00695D0E" w:rsidRDefault="00695D0E" w:rsidP="003155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uli ExtraBold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52E25" w14:textId="77777777" w:rsidR="000B7DF2" w:rsidRDefault="000B7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746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4AAF0" w14:textId="73AB43BF" w:rsidR="006B6EE0" w:rsidRDefault="006B6E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D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F0396" w14:textId="254D6C18" w:rsidR="003155B8" w:rsidRPr="00C53271" w:rsidRDefault="003155B8" w:rsidP="00C53271">
    <w:pPr>
      <w:pStyle w:val="Footertext"/>
      <w:spacing w:before="0"/>
      <w:rPr>
        <w:color w:val="1A19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46D8" w14:textId="77777777" w:rsidR="00790A76" w:rsidRDefault="00790A76" w:rsidP="00F131E3">
    <w:pPr>
      <w:pStyle w:val="Footertext"/>
      <w:spacing w:before="0"/>
      <w:jc w:val="left"/>
      <w:rPr>
        <w:color w:val="1A1918"/>
      </w:rPr>
    </w:pPr>
  </w:p>
  <w:p w14:paraId="792528A5" w14:textId="6BE4D85E" w:rsidR="003A5500" w:rsidRPr="003A5500" w:rsidRDefault="006B6EE0" w:rsidP="006B6EE0">
    <w:pPr>
      <w:pStyle w:val="Footertext"/>
      <w:spacing w:before="0"/>
      <w:jc w:val="center"/>
      <w:rPr>
        <w:color w:val="1A1918"/>
      </w:rPr>
    </w:pPr>
    <w:bookmarkStart w:id="0" w:name="_GoBack"/>
    <w:r>
      <w:rPr>
        <w:noProof/>
        <w:color w:val="1A1918"/>
      </w:rPr>
      <w:drawing>
        <wp:inline distT="0" distB="0" distL="0" distR="0" wp14:anchorId="454D777F" wp14:editId="3E52BFF9">
          <wp:extent cx="5653770" cy="101600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C-template-foot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749" cy="1033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2DF62" w14:textId="77777777" w:rsidR="00695D0E" w:rsidRDefault="00695D0E" w:rsidP="003155B8">
      <w:pPr>
        <w:spacing w:before="0" w:after="0" w:line="240" w:lineRule="auto"/>
      </w:pPr>
      <w:r>
        <w:separator/>
      </w:r>
    </w:p>
  </w:footnote>
  <w:footnote w:type="continuationSeparator" w:id="0">
    <w:p w14:paraId="6733F0B1" w14:textId="77777777" w:rsidR="00695D0E" w:rsidRDefault="00695D0E" w:rsidP="003155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1577" w14:textId="77777777" w:rsidR="000B7DF2" w:rsidRDefault="000B7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4A81" w14:textId="77777777" w:rsidR="000B7DF2" w:rsidRDefault="000B7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46F76" w14:textId="0CE72DB7" w:rsidR="003A5500" w:rsidRDefault="00F131E3" w:rsidP="00F131E3">
    <w:pPr>
      <w:pStyle w:val="Header"/>
      <w:tabs>
        <w:tab w:val="clear" w:pos="4513"/>
        <w:tab w:val="clear" w:pos="9026"/>
        <w:tab w:val="left" w:pos="6521"/>
        <w:tab w:val="right" w:pos="9214"/>
      </w:tabs>
      <w:spacing w:after="60"/>
      <w:rPr>
        <w:rFonts w:ascii="Muli ExtraBold" w:hAnsi="Muli ExtraBold"/>
        <w:sz w:val="16"/>
        <w:szCs w:val="16"/>
      </w:rPr>
    </w:pPr>
    <w:r>
      <w:rPr>
        <w:noProof/>
      </w:rPr>
      <w:drawing>
        <wp:inline distT="0" distB="0" distL="0" distR="0" wp14:anchorId="1BD186BF" wp14:editId="72BD6D9C">
          <wp:extent cx="5731510" cy="107759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C-resources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7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E37D" w14:textId="77777777" w:rsidR="006F4C13" w:rsidRPr="006F4C13" w:rsidRDefault="006F4C13" w:rsidP="006F4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0BC"/>
    <w:multiLevelType w:val="hybridMultilevel"/>
    <w:tmpl w:val="CA9A13B6"/>
    <w:lvl w:ilvl="0" w:tplc="172414F8">
      <w:start w:val="1"/>
      <w:numFmt w:val="bullet"/>
      <w:pStyle w:val="ListBullet"/>
      <w:lvlText w:val="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  <w:b w:val="0"/>
        <w:i w:val="0"/>
        <w:color w:val="1A1918"/>
        <w:sz w:val="1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24A47"/>
    <w:multiLevelType w:val="hybridMultilevel"/>
    <w:tmpl w:val="A336C9C0"/>
    <w:lvl w:ilvl="0" w:tplc="8410C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CE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62F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2C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2FB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80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AC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482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68C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EF8"/>
    <w:multiLevelType w:val="hybridMultilevel"/>
    <w:tmpl w:val="A81CD776"/>
    <w:lvl w:ilvl="0" w:tplc="4848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EDB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82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65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8F9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85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01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C5F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C1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4D98"/>
    <w:multiLevelType w:val="hybridMultilevel"/>
    <w:tmpl w:val="199CF7DE"/>
    <w:lvl w:ilvl="0" w:tplc="BDB0B812">
      <w:start w:val="1"/>
      <w:numFmt w:val="bullet"/>
      <w:pStyle w:val="ListBullet3"/>
      <w:lvlText w:val="–"/>
      <w:lvlJc w:val="left"/>
      <w:pPr>
        <w:tabs>
          <w:tab w:val="num" w:pos="1418"/>
        </w:tabs>
        <w:ind w:left="1418" w:hanging="284"/>
      </w:pPr>
      <w:rPr>
        <w:rFonts w:ascii="Muli" w:hAnsi="Muli" w:cs="Times New Roman" w:hint="default"/>
        <w:b w:val="0"/>
        <w:i w:val="0"/>
        <w:color w:val="1A1918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36FF"/>
    <w:multiLevelType w:val="hybridMultilevel"/>
    <w:tmpl w:val="A4CEE11A"/>
    <w:lvl w:ilvl="0" w:tplc="EF146C28">
      <w:start w:val="1"/>
      <w:numFmt w:val="bullet"/>
      <w:pStyle w:val="Bulletlistlevel2indented"/>
      <w:lvlText w:val="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b w:val="0"/>
        <w:i w:val="0"/>
        <w:color w:val="E36741"/>
        <w:sz w:val="18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C9F438C"/>
    <w:multiLevelType w:val="hybridMultilevel"/>
    <w:tmpl w:val="54084E3E"/>
    <w:lvl w:ilvl="0" w:tplc="072A254C">
      <w:start w:val="1"/>
      <w:numFmt w:val="bullet"/>
      <w:pStyle w:val="Bulletlistlevel1indente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ACD2FF9"/>
    <w:multiLevelType w:val="hybridMultilevel"/>
    <w:tmpl w:val="6BD662B4"/>
    <w:lvl w:ilvl="0" w:tplc="8E24A1C4">
      <w:start w:val="1"/>
      <w:numFmt w:val="lowerRoman"/>
      <w:pStyle w:val="Numberedlistlevel3"/>
      <w:lvlText w:val="%1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7735C"/>
    <w:multiLevelType w:val="hybridMultilevel"/>
    <w:tmpl w:val="BFEA2D32"/>
    <w:lvl w:ilvl="0" w:tplc="729C6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0C1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3A8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4C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291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0E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0D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C3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4F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0306"/>
    <w:multiLevelType w:val="hybridMultilevel"/>
    <w:tmpl w:val="6056209C"/>
    <w:lvl w:ilvl="0" w:tplc="A96C19F6">
      <w:start w:val="1"/>
      <w:numFmt w:val="lowerLetter"/>
      <w:pStyle w:val="Numberedlistlevel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50B54"/>
    <w:multiLevelType w:val="hybridMultilevel"/>
    <w:tmpl w:val="4168B698"/>
    <w:lvl w:ilvl="0" w:tplc="1DA21CF4">
      <w:start w:val="1"/>
      <w:numFmt w:val="bullet"/>
      <w:pStyle w:val="ListBullet2"/>
      <w:lvlText w:val="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b w:val="0"/>
        <w:i w:val="0"/>
        <w:color w:val="E3674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E422A"/>
    <w:multiLevelType w:val="hybridMultilevel"/>
    <w:tmpl w:val="BED8F46A"/>
    <w:lvl w:ilvl="0" w:tplc="35F8BA54">
      <w:start w:val="1"/>
      <w:numFmt w:val="decimal"/>
      <w:pStyle w:val="Numberedlistlevel1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769DB"/>
    <w:multiLevelType w:val="hybridMultilevel"/>
    <w:tmpl w:val="7AA806F4"/>
    <w:lvl w:ilvl="0" w:tplc="15F0D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4CF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6A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00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67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25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8E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0BE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308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B8"/>
    <w:rsid w:val="0000200A"/>
    <w:rsid w:val="00015E78"/>
    <w:rsid w:val="000B7DF2"/>
    <w:rsid w:val="000F2F2D"/>
    <w:rsid w:val="0026474D"/>
    <w:rsid w:val="00273109"/>
    <w:rsid w:val="002F0B53"/>
    <w:rsid w:val="0031366E"/>
    <w:rsid w:val="003155B8"/>
    <w:rsid w:val="0034499E"/>
    <w:rsid w:val="00356A3A"/>
    <w:rsid w:val="003A4321"/>
    <w:rsid w:val="003A5500"/>
    <w:rsid w:val="00417B50"/>
    <w:rsid w:val="004D1E29"/>
    <w:rsid w:val="004E36F4"/>
    <w:rsid w:val="005F08BC"/>
    <w:rsid w:val="00695D0E"/>
    <w:rsid w:val="006B6EE0"/>
    <w:rsid w:val="006F4C13"/>
    <w:rsid w:val="00750D3B"/>
    <w:rsid w:val="00782CDB"/>
    <w:rsid w:val="00790A76"/>
    <w:rsid w:val="0086725D"/>
    <w:rsid w:val="00A61190"/>
    <w:rsid w:val="00A9126D"/>
    <w:rsid w:val="00AF34B2"/>
    <w:rsid w:val="00B061E0"/>
    <w:rsid w:val="00BD6901"/>
    <w:rsid w:val="00BE51E0"/>
    <w:rsid w:val="00BF49D0"/>
    <w:rsid w:val="00C05F61"/>
    <w:rsid w:val="00C53271"/>
    <w:rsid w:val="00CB5B56"/>
    <w:rsid w:val="00D176F2"/>
    <w:rsid w:val="00D36490"/>
    <w:rsid w:val="00EA2A77"/>
    <w:rsid w:val="00EF332B"/>
    <w:rsid w:val="00F131E3"/>
    <w:rsid w:val="00F1646C"/>
    <w:rsid w:val="00F53F71"/>
    <w:rsid w:val="00F6257C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46D93"/>
  <w15:chartTrackingRefBased/>
  <w15:docId w15:val="{0C58B610-D2D9-F542-82DB-77739A66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3155B8"/>
    <w:pPr>
      <w:spacing w:before="160" w:after="160" w:line="264" w:lineRule="auto"/>
    </w:pPr>
    <w:rPr>
      <w:rFonts w:ascii="Muli" w:eastAsiaTheme="minorEastAsia" w:hAnsi="Muli"/>
      <w:sz w:val="22"/>
      <w:szCs w:val="22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3155B8"/>
    <w:pPr>
      <w:spacing w:before="360" w:after="60" w:line="276" w:lineRule="auto"/>
      <w:outlineLvl w:val="0"/>
    </w:pPr>
    <w:rPr>
      <w:rFonts w:ascii="Muli ExtraBold" w:eastAsiaTheme="majorEastAsia" w:hAnsi="Muli ExtraBold" w:cstheme="majorBidi"/>
      <w:b/>
      <w:spacing w:val="5"/>
      <w:kern w:val="28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5B8"/>
    <w:pPr>
      <w:spacing w:before="240" w:after="60"/>
      <w:outlineLvl w:val="1"/>
    </w:pPr>
    <w:rPr>
      <w:rFonts w:ascii="Muli ExtraBold" w:eastAsiaTheme="minorHAnsi" w:hAnsi="Muli ExtraBold"/>
      <w:b/>
      <w:color w:val="E36741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5B8"/>
    <w:pPr>
      <w:spacing w:before="240" w:after="60"/>
      <w:outlineLvl w:val="2"/>
    </w:pPr>
    <w:rPr>
      <w:rFonts w:ascii="Muli ExtraBold" w:eastAsiaTheme="minorHAnsi" w:hAnsi="Muli ExtraBold"/>
      <w:b/>
      <w:sz w:val="28"/>
      <w:szCs w:val="28"/>
      <w:lang w:eastAsia="en-US"/>
    </w:rPr>
  </w:style>
  <w:style w:type="paragraph" w:styleId="Heading4">
    <w:name w:val="heading 4"/>
    <w:next w:val="Normal"/>
    <w:link w:val="Heading4Char"/>
    <w:uiPriority w:val="9"/>
    <w:unhideWhenUsed/>
    <w:qFormat/>
    <w:rsid w:val="003155B8"/>
    <w:pPr>
      <w:spacing w:before="200" w:line="276" w:lineRule="auto"/>
      <w:outlineLvl w:val="3"/>
    </w:pPr>
    <w:rPr>
      <w:rFonts w:ascii="Muli" w:hAnsi="Muli"/>
      <w:sz w:val="26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155B8"/>
    <w:pPr>
      <w:keepNext/>
      <w:keepLines/>
      <w:spacing w:before="200" w:after="20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5B8"/>
    <w:rPr>
      <w:rFonts w:ascii="Muli ExtraBold" w:eastAsiaTheme="majorEastAsia" w:hAnsi="Muli ExtraBold" w:cstheme="majorBidi"/>
      <w:b/>
      <w:spacing w:val="5"/>
      <w:kern w:val="28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155B8"/>
    <w:rPr>
      <w:rFonts w:ascii="Muli ExtraBold" w:hAnsi="Muli ExtraBold"/>
      <w:b/>
      <w:color w:val="E3674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55B8"/>
    <w:rPr>
      <w:rFonts w:ascii="Muli ExtraBold" w:hAnsi="Muli ExtraBold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155B8"/>
    <w:rPr>
      <w:rFonts w:ascii="Muli" w:hAnsi="Muli"/>
      <w:sz w:val="26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155B8"/>
    <w:rPr>
      <w:rFonts w:ascii="Muli" w:eastAsiaTheme="majorEastAsia" w:hAnsi="Muli" w:cstheme="majorBidi"/>
      <w:b/>
      <w:sz w:val="22"/>
      <w:szCs w:val="22"/>
      <w:lang w:eastAsia="en-AU"/>
    </w:rPr>
  </w:style>
  <w:style w:type="paragraph" w:styleId="ListBullet">
    <w:name w:val="List Bullet"/>
    <w:aliases w:val="List Bullet 1"/>
    <w:uiPriority w:val="99"/>
    <w:unhideWhenUsed/>
    <w:qFormat/>
    <w:rsid w:val="003155B8"/>
    <w:pPr>
      <w:numPr>
        <w:numId w:val="1"/>
      </w:numPr>
      <w:spacing w:before="60" w:line="276" w:lineRule="auto"/>
    </w:pPr>
    <w:rPr>
      <w:rFonts w:ascii="Muli" w:hAnsi="Muli"/>
      <w:sz w:val="22"/>
      <w:szCs w:val="22"/>
    </w:rPr>
  </w:style>
  <w:style w:type="paragraph" w:styleId="ListBullet2">
    <w:name w:val="List Bullet 2"/>
    <w:basedOn w:val="ListBullet"/>
    <w:uiPriority w:val="99"/>
    <w:unhideWhenUsed/>
    <w:qFormat/>
    <w:rsid w:val="003155B8"/>
    <w:pPr>
      <w:numPr>
        <w:numId w:val="7"/>
      </w:numPr>
      <w:contextualSpacing/>
    </w:pPr>
  </w:style>
  <w:style w:type="paragraph" w:styleId="ListBullet3">
    <w:name w:val="List Bullet 3"/>
    <w:basedOn w:val="ListBullet"/>
    <w:uiPriority w:val="99"/>
    <w:unhideWhenUsed/>
    <w:qFormat/>
    <w:rsid w:val="003155B8"/>
    <w:pPr>
      <w:numPr>
        <w:numId w:val="8"/>
      </w:numPr>
    </w:pPr>
  </w:style>
  <w:style w:type="character" w:styleId="Hyperlink">
    <w:name w:val="Hyperlink"/>
    <w:aliases w:val="Link text"/>
    <w:basedOn w:val="DefaultParagraphFont"/>
    <w:uiPriority w:val="99"/>
    <w:unhideWhenUsed/>
    <w:qFormat/>
    <w:rsid w:val="003155B8"/>
    <w:rPr>
      <w:rFonts w:ascii="Muli" w:hAnsi="Muli"/>
      <w:b w:val="0"/>
      <w:i w:val="0"/>
      <w:color w:val="auto"/>
      <w:sz w:val="22"/>
      <w:u w:val="single"/>
    </w:rPr>
  </w:style>
  <w:style w:type="character" w:customStyle="1" w:styleId="Body-bold">
    <w:name w:val="Body - bold"/>
    <w:uiPriority w:val="1"/>
    <w:qFormat/>
    <w:rsid w:val="003155B8"/>
    <w:rPr>
      <w:rFonts w:ascii="Muli" w:hAnsi="Muli"/>
      <w:b/>
      <w:i w:val="0"/>
      <w:color w:val="auto"/>
      <w:sz w:val="22"/>
    </w:rPr>
  </w:style>
  <w:style w:type="character" w:customStyle="1" w:styleId="Bodybolditalics">
    <w:name w:val="Body bold italics"/>
    <w:uiPriority w:val="1"/>
    <w:qFormat/>
    <w:rsid w:val="003155B8"/>
    <w:rPr>
      <w:rFonts w:ascii="Muli" w:hAnsi="Muli"/>
      <w:b/>
      <w:i/>
      <w:color w:val="auto"/>
      <w:sz w:val="22"/>
    </w:rPr>
  </w:style>
  <w:style w:type="paragraph" w:customStyle="1" w:styleId="Numberedlistlevel1">
    <w:name w:val="Numbered list level 1"/>
    <w:qFormat/>
    <w:rsid w:val="003155B8"/>
    <w:pPr>
      <w:numPr>
        <w:numId w:val="2"/>
      </w:numPr>
      <w:spacing w:before="60" w:line="276" w:lineRule="auto"/>
    </w:pPr>
    <w:rPr>
      <w:rFonts w:ascii="Muli" w:eastAsiaTheme="minorEastAsia" w:hAnsi="Muli"/>
      <w:sz w:val="22"/>
      <w:szCs w:val="22"/>
      <w:lang w:eastAsia="en-AU"/>
    </w:rPr>
  </w:style>
  <w:style w:type="paragraph" w:customStyle="1" w:styleId="Numberedlistlevel2">
    <w:name w:val="Numbered list level 2"/>
    <w:qFormat/>
    <w:rsid w:val="003155B8"/>
    <w:pPr>
      <w:numPr>
        <w:numId w:val="3"/>
      </w:numPr>
      <w:spacing w:before="60" w:line="276" w:lineRule="auto"/>
      <w:contextualSpacing/>
    </w:pPr>
    <w:rPr>
      <w:rFonts w:ascii="Muli" w:eastAsiaTheme="minorEastAsia" w:hAnsi="Muli"/>
      <w:sz w:val="22"/>
      <w:szCs w:val="22"/>
      <w:lang w:eastAsia="en-AU"/>
    </w:rPr>
  </w:style>
  <w:style w:type="paragraph" w:customStyle="1" w:styleId="Numberedlistlevel3">
    <w:name w:val="Numbered list level 3"/>
    <w:qFormat/>
    <w:rsid w:val="003155B8"/>
    <w:pPr>
      <w:numPr>
        <w:numId w:val="4"/>
      </w:numPr>
      <w:spacing w:before="60" w:line="276" w:lineRule="auto"/>
    </w:pPr>
    <w:rPr>
      <w:rFonts w:ascii="Muli" w:eastAsiaTheme="minorEastAsia" w:hAnsi="Muli"/>
      <w:sz w:val="22"/>
      <w:szCs w:val="22"/>
      <w:lang w:eastAsia="en-AU"/>
    </w:rPr>
  </w:style>
  <w:style w:type="character" w:styleId="EndnoteReference">
    <w:name w:val="endnote reference"/>
    <w:basedOn w:val="FootnoteReference"/>
    <w:uiPriority w:val="99"/>
    <w:unhideWhenUsed/>
    <w:qFormat/>
    <w:rsid w:val="003155B8"/>
    <w:rPr>
      <w:rFonts w:ascii="Muli" w:hAnsi="Muli"/>
      <w:b w:val="0"/>
      <w:i w:val="0"/>
      <w:color w:val="1A1918"/>
      <w:sz w:val="20"/>
      <w:vertAlign w:val="superscript"/>
    </w:rPr>
  </w:style>
  <w:style w:type="paragraph" w:customStyle="1" w:styleId="Bulletlistlevel1indented">
    <w:name w:val="Bullet list level 1 indented"/>
    <w:basedOn w:val="Normal"/>
    <w:qFormat/>
    <w:rsid w:val="003155B8"/>
    <w:pPr>
      <w:numPr>
        <w:numId w:val="5"/>
      </w:numPr>
      <w:spacing w:before="60" w:after="0" w:line="276" w:lineRule="auto"/>
      <w:ind w:right="284"/>
      <w:contextualSpacing/>
    </w:pPr>
  </w:style>
  <w:style w:type="paragraph" w:customStyle="1" w:styleId="Bulletlistlevel2indented">
    <w:name w:val="Bullet list level 2 indented"/>
    <w:qFormat/>
    <w:rsid w:val="003155B8"/>
    <w:pPr>
      <w:numPr>
        <w:numId w:val="6"/>
      </w:numPr>
      <w:spacing w:before="60" w:line="276" w:lineRule="auto"/>
      <w:ind w:right="567"/>
    </w:pPr>
    <w:rPr>
      <w:rFonts w:ascii="Muli" w:eastAsiaTheme="minorEastAsia" w:hAnsi="Muli"/>
      <w:sz w:val="22"/>
      <w:szCs w:val="22"/>
      <w:lang w:eastAsia="en-AU"/>
    </w:rPr>
  </w:style>
  <w:style w:type="paragraph" w:customStyle="1" w:styleId="BodyItalicsActs">
    <w:name w:val="Body – Italics/Acts"/>
    <w:qFormat/>
    <w:rsid w:val="003155B8"/>
    <w:pPr>
      <w:spacing w:before="200" w:after="200" w:line="276" w:lineRule="auto"/>
    </w:pPr>
    <w:rPr>
      <w:rFonts w:ascii="Muli" w:eastAsiaTheme="minorEastAsia" w:hAnsi="Muli"/>
      <w:bCs/>
      <w:i/>
      <w:iCs/>
      <w:sz w:val="22"/>
      <w:szCs w:val="22"/>
      <w:lang w:eastAsia="en-AU"/>
    </w:rPr>
  </w:style>
  <w:style w:type="paragraph" w:customStyle="1" w:styleId="Bodyindentedblockquote">
    <w:name w:val="Body indented/block quote"/>
    <w:basedOn w:val="Normal"/>
    <w:qFormat/>
    <w:rsid w:val="003155B8"/>
    <w:pPr>
      <w:ind w:left="567"/>
    </w:pPr>
  </w:style>
  <w:style w:type="character" w:styleId="FootnoteReference">
    <w:name w:val="footnote reference"/>
    <w:basedOn w:val="DefaultParagraphFont"/>
    <w:uiPriority w:val="99"/>
    <w:unhideWhenUsed/>
    <w:qFormat/>
    <w:rsid w:val="003155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55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B8"/>
    <w:rPr>
      <w:rFonts w:ascii="Muli" w:eastAsiaTheme="minorEastAsia" w:hAnsi="Mul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155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B8"/>
    <w:rPr>
      <w:rFonts w:ascii="Muli" w:eastAsiaTheme="minorEastAsia" w:hAnsi="Muli"/>
      <w:sz w:val="22"/>
      <w:szCs w:val="22"/>
      <w:lang w:eastAsia="en-AU"/>
    </w:rPr>
  </w:style>
  <w:style w:type="paragraph" w:customStyle="1" w:styleId="Footertext">
    <w:name w:val="Footer text"/>
    <w:basedOn w:val="Normal"/>
    <w:qFormat/>
    <w:rsid w:val="003155B8"/>
    <w:pPr>
      <w:tabs>
        <w:tab w:val="center" w:pos="4513"/>
        <w:tab w:val="right" w:pos="9026"/>
      </w:tabs>
      <w:spacing w:line="240" w:lineRule="auto"/>
      <w:jc w:val="right"/>
    </w:pPr>
    <w:rPr>
      <w:color w:val="999999" w:themeColor="text1" w:themeTint="66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F6257C"/>
    <w:pPr>
      <w:tabs>
        <w:tab w:val="right" w:leader="underscore" w:pos="9016"/>
      </w:tabs>
      <w:spacing w:after="100"/>
    </w:pPr>
    <w:rPr>
      <w:noProof/>
      <w:szCs w:val="28"/>
    </w:rPr>
  </w:style>
  <w:style w:type="paragraph" w:styleId="TOC1">
    <w:name w:val="toc 1"/>
    <w:next w:val="Normal"/>
    <w:uiPriority w:val="39"/>
    <w:unhideWhenUsed/>
    <w:qFormat/>
    <w:rsid w:val="00F6257C"/>
    <w:pPr>
      <w:tabs>
        <w:tab w:val="right" w:leader="underscore" w:pos="9016"/>
      </w:tabs>
      <w:spacing w:before="200" w:after="200" w:line="276" w:lineRule="auto"/>
    </w:pPr>
    <w:rPr>
      <w:rFonts w:ascii="Muli ExtraBold" w:eastAsiaTheme="minorEastAsia" w:hAnsi="Muli ExtraBold"/>
      <w:noProof/>
      <w:sz w:val="22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F6257C"/>
    <w:pPr>
      <w:tabs>
        <w:tab w:val="right" w:leader="dot" w:pos="9016"/>
      </w:tabs>
      <w:spacing w:after="100"/>
      <w:ind w:left="284"/>
    </w:pPr>
  </w:style>
  <w:style w:type="paragraph" w:styleId="TOCHeading">
    <w:name w:val="TOC Heading"/>
    <w:basedOn w:val="Heading1"/>
    <w:next w:val="Normal"/>
    <w:uiPriority w:val="39"/>
    <w:unhideWhenUsed/>
    <w:qFormat/>
    <w:rsid w:val="00F6257C"/>
    <w:pPr>
      <w:keepNext/>
      <w:keepLines/>
      <w:spacing w:before="480" w:after="0"/>
      <w:outlineLvl w:val="9"/>
    </w:pPr>
    <w:rPr>
      <w:bCs/>
      <w:color w:val="E36741"/>
      <w:spacing w:val="0"/>
      <w:kern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F6257C"/>
    <w:pPr>
      <w:spacing w:after="100"/>
      <w:ind w:left="660"/>
    </w:pPr>
  </w:style>
  <w:style w:type="paragraph" w:styleId="EndnoteText">
    <w:name w:val="endnote text"/>
    <w:aliases w:val="Endnote Body"/>
    <w:basedOn w:val="Normal"/>
    <w:link w:val="EndnoteTextChar"/>
    <w:uiPriority w:val="99"/>
    <w:unhideWhenUsed/>
    <w:qFormat/>
    <w:rsid w:val="0031366E"/>
    <w:pPr>
      <w:spacing w:line="240" w:lineRule="auto"/>
      <w:ind w:left="170" w:hanging="170"/>
    </w:pPr>
    <w:rPr>
      <w:rFonts w:eastAsiaTheme="minorHAnsi"/>
      <w:sz w:val="18"/>
      <w:szCs w:val="20"/>
      <w:lang w:eastAsia="en-US"/>
    </w:rPr>
  </w:style>
  <w:style w:type="character" w:customStyle="1" w:styleId="EndnoteTextChar">
    <w:name w:val="Endnote Text Char"/>
    <w:aliases w:val="Endnote Body Char"/>
    <w:basedOn w:val="DefaultParagraphFont"/>
    <w:link w:val="EndnoteText"/>
    <w:uiPriority w:val="99"/>
    <w:rsid w:val="0031366E"/>
    <w:rPr>
      <w:rFonts w:ascii="Muli" w:hAnsi="Muli"/>
      <w:sz w:val="18"/>
      <w:szCs w:val="20"/>
    </w:rPr>
  </w:style>
  <w:style w:type="paragraph" w:customStyle="1" w:styleId="Tablenametext">
    <w:name w:val="Table name text"/>
    <w:basedOn w:val="Normal"/>
    <w:qFormat/>
    <w:rsid w:val="0031366E"/>
    <w:rPr>
      <w:rFonts w:ascii="Muli ExtraBold" w:hAnsi="Muli ExtraBold"/>
      <w:b/>
      <w:bCs/>
    </w:rPr>
  </w:style>
  <w:style w:type="character" w:customStyle="1" w:styleId="Endnotebooktitlesacts">
    <w:name w:val="Endnote book titles/acts"/>
    <w:basedOn w:val="DefaultParagraphFont"/>
    <w:uiPriority w:val="1"/>
    <w:qFormat/>
    <w:rsid w:val="0031366E"/>
    <w:rPr>
      <w:rFonts w:ascii="Muli" w:hAnsi="Muli"/>
      <w:b w:val="0"/>
      <w:bCs/>
      <w:i/>
      <w:caps w:val="0"/>
      <w:smallCaps w:val="0"/>
      <w:color w:val="auto"/>
      <w:spacing w:val="5"/>
      <w:sz w:val="18"/>
      <w:bdr w:val="none" w:sz="0" w:space="0" w:color="auto"/>
    </w:rPr>
  </w:style>
  <w:style w:type="table" w:styleId="TableGrid">
    <w:name w:val="Table Grid"/>
    <w:aliases w:val="Table"/>
    <w:basedOn w:val="TableNormal"/>
    <w:uiPriority w:val="59"/>
    <w:rsid w:val="0031366E"/>
    <w:rPr>
      <w:rFonts w:ascii="Arial" w:hAnsi="Arial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1A1918"/>
        <w:bottom w:val="single" w:sz="8" w:space="0" w:color="1A1918"/>
        <w:insideH w:val="single" w:sz="8" w:space="0" w:color="1A1918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character" w:customStyle="1" w:styleId="Tableheader">
    <w:name w:val="Table header"/>
    <w:uiPriority w:val="1"/>
    <w:qFormat/>
    <w:rsid w:val="0031366E"/>
    <w:rPr>
      <w:rFonts w:ascii="Muli ExtraBold" w:eastAsiaTheme="minorHAnsi" w:hAnsi="Muli ExtraBold"/>
      <w:b/>
      <w:i w:val="0"/>
      <w:color w:val="E36741"/>
      <w:sz w:val="20"/>
      <w:lang w:eastAsia="en-US"/>
    </w:rPr>
  </w:style>
  <w:style w:type="paragraph" w:customStyle="1" w:styleId="Tabletext">
    <w:name w:val="Table text"/>
    <w:qFormat/>
    <w:rsid w:val="0031366E"/>
    <w:rPr>
      <w:rFonts w:ascii="Muli" w:hAnsi="Muli"/>
      <w:sz w:val="20"/>
      <w:szCs w:val="21"/>
    </w:rPr>
  </w:style>
  <w:style w:type="character" w:customStyle="1" w:styleId="Tabletextitalic">
    <w:name w:val="Table text italic"/>
    <w:basedOn w:val="DefaultParagraphFont"/>
    <w:uiPriority w:val="1"/>
    <w:qFormat/>
    <w:rsid w:val="0031366E"/>
    <w:rPr>
      <w:rFonts w:ascii="Muli" w:hAnsi="Muli"/>
      <w:b w:val="0"/>
      <w:i/>
      <w:color w:val="auto"/>
      <w:sz w:val="20"/>
    </w:rPr>
  </w:style>
  <w:style w:type="character" w:customStyle="1" w:styleId="Tabletextbold">
    <w:name w:val="Table text bold"/>
    <w:basedOn w:val="DefaultParagraphFont"/>
    <w:uiPriority w:val="1"/>
    <w:qFormat/>
    <w:rsid w:val="0031366E"/>
    <w:rPr>
      <w:rFonts w:ascii="Muli" w:hAnsi="Muli"/>
      <w:b/>
      <w:i w:val="0"/>
      <w:color w:val="auto"/>
      <w:sz w:val="20"/>
    </w:rPr>
  </w:style>
  <w:style w:type="paragraph" w:styleId="FootnoteText">
    <w:name w:val="footnote text"/>
    <w:aliases w:val="Footnote Body"/>
    <w:basedOn w:val="Normal"/>
    <w:link w:val="FootnoteTextChar"/>
    <w:uiPriority w:val="99"/>
    <w:unhideWhenUsed/>
    <w:qFormat/>
    <w:rsid w:val="0031366E"/>
    <w:pPr>
      <w:spacing w:before="80" w:after="0" w:line="240" w:lineRule="auto"/>
      <w:ind w:left="198" w:hanging="170"/>
    </w:pPr>
    <w:rPr>
      <w:sz w:val="18"/>
      <w:szCs w:val="20"/>
    </w:rPr>
  </w:style>
  <w:style w:type="character" w:customStyle="1" w:styleId="FootnoteTextChar">
    <w:name w:val="Footnote Text Char"/>
    <w:aliases w:val="Footnote Body Char"/>
    <w:basedOn w:val="DefaultParagraphFont"/>
    <w:link w:val="FootnoteText"/>
    <w:uiPriority w:val="99"/>
    <w:rsid w:val="0031366E"/>
    <w:rPr>
      <w:rFonts w:ascii="Muli" w:eastAsiaTheme="minorEastAsia" w:hAnsi="Muli"/>
      <w:sz w:val="18"/>
      <w:szCs w:val="20"/>
      <w:lang w:eastAsia="en-AU"/>
    </w:rPr>
  </w:style>
  <w:style w:type="character" w:customStyle="1" w:styleId="Footnotebooktitlesacts">
    <w:name w:val="Footnote book titles/acts"/>
    <w:uiPriority w:val="1"/>
    <w:qFormat/>
    <w:rsid w:val="0031366E"/>
    <w:rPr>
      <w:rFonts w:ascii="Muli" w:hAnsi="Muli" w:cs="Arial"/>
      <w:b w:val="0"/>
      <w:i/>
      <w:color w:val="auto"/>
      <w:sz w:val="18"/>
      <w:szCs w:val="20"/>
    </w:rPr>
  </w:style>
  <w:style w:type="paragraph" w:customStyle="1" w:styleId="Bulletlistlevel1blockquote">
    <w:name w:val="Bullet list level 1 blockquote"/>
    <w:basedOn w:val="Normal"/>
    <w:qFormat/>
    <w:rsid w:val="0031366E"/>
    <w:pPr>
      <w:tabs>
        <w:tab w:val="num" w:pos="851"/>
      </w:tabs>
      <w:spacing w:before="60" w:after="0" w:line="276" w:lineRule="auto"/>
      <w:ind w:left="851" w:right="284" w:hanging="284"/>
      <w:contextualSpacing/>
    </w:pPr>
  </w:style>
  <w:style w:type="paragraph" w:customStyle="1" w:styleId="Bulletlistlevel2blockquote">
    <w:name w:val="Bullet list level 2 blockquote"/>
    <w:qFormat/>
    <w:rsid w:val="0031366E"/>
    <w:pPr>
      <w:tabs>
        <w:tab w:val="num" w:pos="1134"/>
      </w:tabs>
      <w:spacing w:before="60" w:line="276" w:lineRule="auto"/>
      <w:ind w:left="1134" w:right="567" w:hanging="283"/>
    </w:pPr>
    <w:rPr>
      <w:rFonts w:ascii="Muli" w:eastAsiaTheme="minorEastAsia" w:hAnsi="Muli"/>
      <w:sz w:val="22"/>
      <w:szCs w:val="22"/>
      <w:lang w:eastAsia="en-AU"/>
    </w:rPr>
  </w:style>
  <w:style w:type="character" w:customStyle="1" w:styleId="Endnotehyperlink">
    <w:name w:val="Endnote hyperlink"/>
    <w:basedOn w:val="Hyperlink"/>
    <w:uiPriority w:val="1"/>
    <w:qFormat/>
    <w:rsid w:val="0031366E"/>
    <w:rPr>
      <w:rFonts w:ascii="Muli" w:hAnsi="Muli"/>
      <w:b w:val="0"/>
      <w:i w:val="0"/>
      <w:color w:val="auto"/>
      <w:sz w:val="18"/>
      <w:u w:val="single"/>
    </w:rPr>
  </w:style>
  <w:style w:type="character" w:customStyle="1" w:styleId="Footnotehyperlink">
    <w:name w:val="Footnote hyperlink"/>
    <w:basedOn w:val="Hyperlink"/>
    <w:uiPriority w:val="1"/>
    <w:qFormat/>
    <w:rsid w:val="0031366E"/>
    <w:rPr>
      <w:rFonts w:ascii="Muli" w:hAnsi="Muli"/>
      <w:b w:val="0"/>
      <w:i w:val="0"/>
      <w:color w:val="auto"/>
      <w:sz w:val="18"/>
      <w:u w:val="single"/>
    </w:rPr>
  </w:style>
  <w:style w:type="paragraph" w:customStyle="1" w:styleId="Tablesubheader">
    <w:name w:val="Table sub header"/>
    <w:basedOn w:val="Tabletext"/>
    <w:qFormat/>
    <w:rsid w:val="0031366E"/>
    <w:rPr>
      <w:rFonts w:ascii="Muli ExtraBold" w:hAnsi="Muli ExtraBold"/>
      <w:b/>
      <w:bCs/>
    </w:rPr>
  </w:style>
  <w:style w:type="paragraph" w:customStyle="1" w:styleId="StyleEndnoteTextEndnoteBodyLeft0cmFirstline0cm">
    <w:name w:val="Style Endnote TextEndnote Body + Left:  0 cm First line:  0 cm"/>
    <w:basedOn w:val="EndnoteText"/>
    <w:rsid w:val="0031366E"/>
    <w:pPr>
      <w:ind w:left="0" w:firstLine="0"/>
    </w:pPr>
    <w:rPr>
      <w:rFonts w:eastAsia="Times New Roman" w:cs="Times New Roman"/>
    </w:rPr>
  </w:style>
  <w:style w:type="character" w:customStyle="1" w:styleId="StyleFootnotebooktitlesactsNotItalic">
    <w:name w:val="Style Footnote book titles/acts + Not Italic"/>
    <w:basedOn w:val="Footnotebooktitlesacts"/>
    <w:rsid w:val="0031366E"/>
    <w:rPr>
      <w:rFonts w:ascii="Muli" w:hAnsi="Muli" w:cs="Arial"/>
      <w:b w:val="0"/>
      <w:i w:val="0"/>
      <w:color w:val="auto"/>
      <w:sz w:val="18"/>
      <w:szCs w:val="20"/>
    </w:rPr>
  </w:style>
  <w:style w:type="character" w:customStyle="1" w:styleId="StyleTableheaderCustomColorRGB262524">
    <w:name w:val="Style Table header + Custom Color(RGB(262524))"/>
    <w:basedOn w:val="Tableheader"/>
    <w:rsid w:val="0031366E"/>
    <w:rPr>
      <w:rFonts w:ascii="Muli ExtraBold" w:eastAsiaTheme="minorHAnsi" w:hAnsi="Muli ExtraBold"/>
      <w:b/>
      <w:bCs/>
      <w:i w:val="0"/>
      <w:color w:val="auto"/>
      <w:sz w:val="20"/>
      <w:lang w:eastAsia="en-US"/>
    </w:rPr>
  </w:style>
  <w:style w:type="paragraph" w:styleId="Caption">
    <w:name w:val="caption"/>
    <w:aliases w:val="Image Caption"/>
    <w:basedOn w:val="Normal"/>
    <w:next w:val="Normal"/>
    <w:uiPriority w:val="35"/>
    <w:unhideWhenUsed/>
    <w:qFormat/>
    <w:rsid w:val="0031366E"/>
    <w:pPr>
      <w:keepNext/>
      <w:spacing w:before="120" w:after="120" w:line="240" w:lineRule="auto"/>
    </w:pPr>
    <w:rPr>
      <w:rFonts w:eastAsiaTheme="minorHAnsi"/>
      <w:bCs/>
      <w:sz w:val="18"/>
      <w:lang w:eastAsia="en-US"/>
    </w:rPr>
  </w:style>
  <w:style w:type="table" w:customStyle="1" w:styleId="Table1">
    <w:name w:val="Table1"/>
    <w:basedOn w:val="TableNormal"/>
    <w:next w:val="TableGrid"/>
    <w:uiPriority w:val="59"/>
    <w:rsid w:val="006B6EE0"/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44546A" w:themeColor="text2"/>
        <w:bottom w:val="single" w:sz="4" w:space="0" w:color="44546A" w:themeColor="text2"/>
        <w:insideH w:val="single" w:sz="4" w:space="0" w:color="44546A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paragraph" w:customStyle="1" w:styleId="TableText0">
    <w:name w:val="Table Text"/>
    <w:basedOn w:val="Normal"/>
    <w:uiPriority w:val="13"/>
    <w:qFormat/>
    <w:rsid w:val="006B6EE0"/>
    <w:pPr>
      <w:spacing w:before="60" w:after="60" w:line="240" w:lineRule="auto"/>
    </w:pPr>
    <w:rPr>
      <w:rFonts w:ascii="Calibri" w:eastAsia="SimSun" w:hAnsi="Calibri" w:cs="Times New Roman"/>
      <w:sz w:val="21"/>
      <w:szCs w:val="20"/>
      <w:lang w:eastAsia="zh-CN"/>
    </w:rPr>
  </w:style>
  <w:style w:type="paragraph" w:customStyle="1" w:styleId="TableHeading">
    <w:name w:val="Table Heading"/>
    <w:basedOn w:val="TableText0"/>
    <w:uiPriority w:val="14"/>
    <w:qFormat/>
    <w:rsid w:val="006B6EE0"/>
    <w:pPr>
      <w:keepNext/>
    </w:pPr>
    <w:rPr>
      <w:b/>
    </w:rPr>
  </w:style>
  <w:style w:type="paragraph" w:customStyle="1" w:styleId="Tabletextnotes">
    <w:name w:val="Table text notes"/>
    <w:basedOn w:val="TableText0"/>
    <w:next w:val="TableText0"/>
    <w:qFormat/>
    <w:rsid w:val="006B6EE0"/>
    <w:rPr>
      <w:rFonts w:eastAsia="Times New Roman"/>
      <w:sz w:val="18"/>
    </w:rPr>
  </w:style>
  <w:style w:type="paragraph" w:customStyle="1" w:styleId="TableBullet">
    <w:name w:val="Table Bullet"/>
    <w:basedOn w:val="TableText0"/>
    <w:uiPriority w:val="15"/>
    <w:qFormat/>
    <w:rsid w:val="006B6EE0"/>
    <w:pPr>
      <w:numPr>
        <w:numId w:val="9"/>
      </w:numPr>
      <w:spacing w:before="0" w:after="0" w:line="264" w:lineRule="auto"/>
      <w:ind w:left="284" w:hanging="284"/>
    </w:pPr>
    <w:rPr>
      <w:sz w:val="18"/>
    </w:rPr>
  </w:style>
  <w:style w:type="paragraph" w:styleId="ListParagraph">
    <w:name w:val="List Paragraph"/>
    <w:basedOn w:val="Normal"/>
    <w:uiPriority w:val="34"/>
    <w:qFormat/>
    <w:rsid w:val="00273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D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3B"/>
    <w:rPr>
      <w:rFonts w:ascii="Segoe UI" w:eastAsiaTheme="minorEastAsia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2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CDB"/>
    <w:rPr>
      <w:rFonts w:ascii="Muli" w:eastAsiaTheme="minorEastAsia" w:hAnsi="Mul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CDB"/>
    <w:rPr>
      <w:rFonts w:ascii="Muli" w:eastAsiaTheme="minorEastAsia" w:hAnsi="Muli"/>
      <w:b/>
      <w:bCs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qFormat/>
    <w:rsid w:val="000B7DF2"/>
    <w:rPr>
      <w:i/>
      <w:iCs/>
    </w:rPr>
  </w:style>
  <w:style w:type="character" w:styleId="Strong">
    <w:name w:val="Strong"/>
    <w:basedOn w:val="DefaultParagraphFont"/>
    <w:uiPriority w:val="22"/>
    <w:qFormat/>
    <w:rsid w:val="000B7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ativetitle.org.au/learn/pbcs-making-it-work/policies-and-code-conduc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2535-9FB0-4BD8-9BFE-4541D31F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Christiane Keller</cp:lastModifiedBy>
  <cp:revision>2</cp:revision>
  <dcterms:created xsi:type="dcterms:W3CDTF">2020-10-26T03:18:00Z</dcterms:created>
  <dcterms:modified xsi:type="dcterms:W3CDTF">2020-10-26T03:18:00Z</dcterms:modified>
</cp:coreProperties>
</file>